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615"/>
        </w:tabs>
        <w:ind w:left="110" w:firstLine="0"/>
        <w:rPr/>
      </w:pPr>
      <w:bookmarkStart w:colFirst="0" w:colLast="0" w:name="_heading=h.gjdgxs" w:id="0"/>
      <w:bookmarkEnd w:id="0"/>
      <w:r w:rsidDel="00000000" w:rsidR="00000000" w:rsidRPr="00000000">
        <w:rPr/>
        <w:drawing>
          <wp:inline distB="0" distT="0" distL="0" distR="0">
            <wp:extent cx="1606352" cy="786383"/>
            <wp:effectExtent b="0" l="0" r="0" t="0"/>
            <wp:docPr descr="\\portal.pkn.nl\DavWWWRoot\teams\cenf\Fondsenwerving\Fondsenwerving Algemeen\Riejan\Handtekeningen en logo's\KIA logo's 2014\Logo_KIA_CMYK.jpg" id="6" name="image1.jpg"/>
            <a:graphic>
              <a:graphicData uri="http://schemas.openxmlformats.org/drawingml/2006/picture">
                <pic:pic>
                  <pic:nvPicPr>
                    <pic:cNvPr descr="\\portal.pkn.nl\DavWWWRoot\teams\cenf\Fondsenwerving\Fondsenwerving Algemeen\Riejan\Handtekeningen en logo's\KIA logo's 2014\Logo_KIA_CMYK.jpg" id="0" name="image1.jpg"/>
                    <pic:cNvPicPr preferRelativeResize="0"/>
                  </pic:nvPicPr>
                  <pic:blipFill>
                    <a:blip r:embed="rId7"/>
                    <a:srcRect b="0" l="0" r="0" t="0"/>
                    <a:stretch>
                      <a:fillRect/>
                    </a:stretch>
                  </pic:blipFill>
                  <pic:spPr>
                    <a:xfrm>
                      <a:off x="0" y="0"/>
                      <a:ext cx="1606352" cy="786383"/>
                    </a:xfrm>
                    <a:prstGeom prst="rect"/>
                    <a:ln/>
                  </pic:spPr>
                </pic:pic>
              </a:graphicData>
            </a:graphic>
          </wp:inline>
        </w:drawing>
      </w:r>
      <w:r w:rsidDel="00000000" w:rsidR="00000000" w:rsidRPr="00000000">
        <w:rPr>
          <w:rtl w:val="0"/>
        </w:rPr>
        <w:tab/>
      </w:r>
      <w:r w:rsidDel="00000000" w:rsidR="00000000" w:rsidRPr="00000000">
        <w:rPr>
          <w:vertAlign w:val="superscript"/>
        </w:rPr>
        <w:drawing>
          <wp:inline distB="0" distT="0" distL="0" distR="0">
            <wp:extent cx="1143000" cy="34290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4300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Werkgelegenheid voor jongeren in Nepal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Bericht voor het kerkblad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widowControl w:val="1"/>
        <w:spacing w:line="276" w:lineRule="auto"/>
        <w:rPr/>
      </w:pPr>
      <w:r w:rsidDel="00000000" w:rsidR="00000000" w:rsidRPr="00000000">
        <w:rPr>
          <w:rtl w:val="0"/>
        </w:rPr>
        <w:t xml:space="preserve">Omdat de werkloosheid in Nepal - vooral op het platteland - hoog is, </w:t>
      </w:r>
      <w:r w:rsidDel="00000000" w:rsidR="00000000" w:rsidRPr="00000000">
        <w:rPr>
          <w:highlight w:val="white"/>
          <w:rtl w:val="0"/>
        </w:rPr>
        <w:t xml:space="preserve">vertrekken veel jongeren </w:t>
      </w:r>
      <w:r w:rsidDel="00000000" w:rsidR="00000000" w:rsidRPr="00000000">
        <w:rPr>
          <w:rtl w:val="0"/>
        </w:rPr>
        <w:t xml:space="preserve">naar India,</w:t>
      </w:r>
      <w:r w:rsidDel="00000000" w:rsidR="00000000" w:rsidRPr="00000000">
        <w:rPr>
          <w:highlight w:val="white"/>
          <w:rtl w:val="0"/>
        </w:rPr>
        <w:t xml:space="preserve"> Maleisië of de Golfstaten. Daar zijn </w:t>
      </w:r>
      <w:r w:rsidDel="00000000" w:rsidR="00000000" w:rsidRPr="00000000">
        <w:rPr>
          <w:rtl w:val="0"/>
        </w:rPr>
        <w:t xml:space="preserve">de arbeidsomstandigheden slecht en de lonen laag. Veel gezinnen zijn echter afhankelijk van de inkomsten die deze jonge arbeidsmigranten binnenbrengen. Dat werd pijnlijk duidelijk toen veel migranten vanwege de coronapandemie moesten terugkeren naar Nepal: daarmee vielen hun inkomsten in één klap weg. </w:t>
      </w:r>
    </w:p>
    <w:p w:rsidR="00000000" w:rsidDel="00000000" w:rsidP="00000000" w:rsidRDefault="00000000" w:rsidRPr="00000000" w14:paraId="0000000D">
      <w:pPr>
        <w:widowControl w:val="1"/>
        <w:spacing w:line="276" w:lineRule="auto"/>
        <w:rPr/>
      </w:pPr>
      <w:r w:rsidDel="00000000" w:rsidR="00000000" w:rsidRPr="00000000">
        <w:rPr>
          <w:highlight w:val="white"/>
          <w:rtl w:val="0"/>
        </w:rPr>
        <w:t xml:space="preserve">Samen met lokale partnerorganisaties creëert Kerk in Actie in Nepal nu voor 2500 jongeren werkgelegenheid, zodat zij in hun eigen omgeving een toekomst kunnen opbouwen. De jongeren krijgen een landbouwtraining of vakopleiding, of een stageplek en coaching. Ook worden zij in contact gebracht met afnemers of werkgevers.</w:t>
      </w:r>
      <w:r w:rsidDel="00000000" w:rsidR="00000000" w:rsidRPr="00000000">
        <w:rPr>
          <w:rtl w:val="0"/>
        </w:rPr>
      </w:r>
    </w:p>
    <w:p w:rsidR="00000000" w:rsidDel="00000000" w:rsidP="00000000" w:rsidRDefault="00000000" w:rsidRPr="00000000" w14:paraId="0000000E">
      <w:pPr>
        <w:rPr/>
      </w:pPr>
      <w:r w:rsidDel="00000000" w:rsidR="00000000" w:rsidRPr="00000000">
        <w:rPr>
          <w:color w:val="000000"/>
          <w:rtl w:val="0"/>
        </w:rPr>
        <w:br w:type="textWrapping"/>
        <w:t xml:space="preserve">Met uw gift aan deze collecte </w:t>
      </w:r>
      <w:r w:rsidDel="00000000" w:rsidR="00000000" w:rsidRPr="00000000">
        <w:rPr>
          <w:rtl w:val="0"/>
        </w:rPr>
        <w:t xml:space="preserve">geeft u jongeren</w:t>
      </w:r>
      <w:r w:rsidDel="00000000" w:rsidR="00000000" w:rsidRPr="00000000">
        <w:rPr>
          <w:color w:val="000000"/>
          <w:rtl w:val="0"/>
        </w:rPr>
        <w:t xml:space="preserve"> </w:t>
      </w:r>
      <w:r w:rsidDel="00000000" w:rsidR="00000000" w:rsidRPr="00000000">
        <w:rPr>
          <w:rtl w:val="0"/>
        </w:rPr>
        <w:t xml:space="preserve">in Nepal een toekomstperspectief</w:t>
      </w:r>
      <w:r w:rsidDel="00000000" w:rsidR="00000000" w:rsidRPr="00000000">
        <w:rPr>
          <w:color w:val="000000"/>
          <w:rtl w:val="0"/>
        </w:rPr>
        <w:t xml:space="preserve">. Van harte aanbevolen!</w:t>
        <w:br w:type="textWrapping"/>
        <w:t xml:space="preserve">Geeft u ook? Dit kan ook op NL 89 ABNA 0457 457 457 t.n.v. Kerk in Actie o.v.v. </w:t>
      </w:r>
      <w:r w:rsidDel="00000000" w:rsidR="00000000" w:rsidRPr="00000000">
        <w:rPr>
          <w:rtl w:val="0"/>
        </w:rPr>
        <w:t xml:space="preserve">Jongeren Nepal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widowControl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Collecteafkondiging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Vandaag collecteren we jongeren in Nepal. De werkloosheid in Nepal is, vooral op het platteland, erg hoog. Daarom vertrekken </w:t>
      </w:r>
      <w:r w:rsidDel="00000000" w:rsidR="00000000" w:rsidRPr="00000000">
        <w:rPr>
          <w:highlight w:val="white"/>
          <w:rtl w:val="0"/>
        </w:rPr>
        <w:t xml:space="preserve">veel jongeren </w:t>
      </w:r>
      <w:r w:rsidDel="00000000" w:rsidR="00000000" w:rsidRPr="00000000">
        <w:rPr>
          <w:rtl w:val="0"/>
        </w:rPr>
        <w:t xml:space="preserve">naar India,</w:t>
      </w:r>
      <w:r w:rsidDel="00000000" w:rsidR="00000000" w:rsidRPr="00000000">
        <w:rPr>
          <w:highlight w:val="white"/>
          <w:rtl w:val="0"/>
        </w:rPr>
        <w:t xml:space="preserve"> Maleisië of de Golfstaten. Daar werken ze onder slechte </w:t>
      </w:r>
      <w:r w:rsidDel="00000000" w:rsidR="00000000" w:rsidRPr="00000000">
        <w:rPr>
          <w:rtl w:val="0"/>
        </w:rPr>
        <w:t xml:space="preserve">arbeidsomstandigheden tegen een laag loon. Veel gezinnen zijn echter afhankelijk van de inkomsten die deze jonge arbeidsmigranten binnenbrengen. Dat werd pijnlijk duidelijk toen veel migranten vanwege de coronapandemie moesten terugkeren naar Nepal. Hun inkomsten vielen toen in één klap weg. </w:t>
      </w:r>
    </w:p>
    <w:p w:rsidR="00000000" w:rsidDel="00000000" w:rsidP="00000000" w:rsidRDefault="00000000" w:rsidRPr="00000000" w14:paraId="00000016">
      <w:pPr>
        <w:widowControl w:val="1"/>
        <w:spacing w:line="276" w:lineRule="auto"/>
        <w:rPr/>
      </w:pPr>
      <w:r w:rsidDel="00000000" w:rsidR="00000000" w:rsidRPr="00000000">
        <w:rPr>
          <w:highlight w:val="white"/>
          <w:rtl w:val="0"/>
        </w:rPr>
        <w:t xml:space="preserve">Samen met lokale partnerorganisaties creëert Kerk in Actie in Nepal nu voor 2500 jongeren werkgelegenheid, zodat jongeren in hun eigen omgeving een toekomst kunnen opbouwen. De jongeren krijgen bijvoorbeeld een vakopleiding, hulp bij het opstarten van een pluimveebedrijf of naaiatelier, of ondersteuning bij het vinden van een stageplek. Ook worden zij in contact gebracht met afnemers of werkgevers.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Helpt u mee om jongeren in Nepal een toekomstperspectief te bieden? Uw gift is meer dan welkom in de collecte. Hartelijk dank.</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40" w:w="11910" w:orient="portrait"/>
      <w:pgMar w:bottom="280" w:top="760" w:left="760" w:right="6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N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56"/>
    </w:pPr>
    <w:rPr>
      <w:rFonts w:ascii="Trebuchet MS" w:cs="Trebuchet MS" w:eastAsia="Trebuchet MS" w:hAnsi="Trebuchet MS"/>
      <w:b w:val="1"/>
      <w:sz w:val="24"/>
      <w:szCs w:val="24"/>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spacing w:before="32" w:lineRule="auto"/>
      <w:ind w:left="656" w:right="4934"/>
    </w:pPr>
    <w:rPr>
      <w:rFonts w:ascii="Trebuchet MS" w:cs="Trebuchet MS" w:eastAsia="Trebuchet MS" w:hAnsi="Trebuchet MS"/>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ind w:left="656"/>
    </w:pPr>
    <w:rPr>
      <w:rFonts w:ascii="Trebuchet MS" w:cs="Trebuchet MS" w:eastAsia="Trebuchet MS" w:hAnsi="Trebuchet MS"/>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2" w:lineRule="auto"/>
      <w:ind w:left="656" w:right="4934"/>
    </w:pPr>
    <w:rPr>
      <w:rFonts w:ascii="Trebuchet MS" w:cs="Trebuchet MS" w:eastAsia="Trebuchet MS" w:hAnsi="Trebuchet MS"/>
      <w:b w:val="1"/>
      <w:sz w:val="36"/>
      <w:szCs w:val="36"/>
    </w:rPr>
  </w:style>
  <w:style w:type="paragraph" w:styleId="Standaard" w:default="1">
    <w:name w:val="Normal"/>
    <w:qFormat w:val="1"/>
    <w:rPr>
      <w:rFonts w:ascii="Arial" w:cs="Arial" w:eastAsia="Arial" w:hAnsi="Arial"/>
      <w:lang w:val="nl-NL"/>
    </w:rPr>
  </w:style>
  <w:style w:type="paragraph" w:styleId="Kop1">
    <w:name w:val="heading 1"/>
    <w:basedOn w:val="Standaard"/>
    <w:uiPriority w:val="9"/>
    <w:qFormat w:val="1"/>
    <w:pPr>
      <w:ind w:left="656"/>
      <w:outlineLvl w:val="0"/>
    </w:pPr>
    <w:rPr>
      <w:rFonts w:ascii="Trebuchet MS" w:cs="Trebuchet MS" w:eastAsia="Trebuchet MS" w:hAnsi="Trebuchet MS"/>
      <w:b w:val="1"/>
      <w:bCs w:val="1"/>
      <w:sz w:val="24"/>
      <w:szCs w:val="24"/>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Plattetekst">
    <w:name w:val="Body Text"/>
    <w:basedOn w:val="Standaard"/>
    <w:uiPriority w:val="1"/>
    <w:qFormat w:val="1"/>
  </w:style>
  <w:style w:type="paragraph" w:styleId="Titel">
    <w:name w:val="Title"/>
    <w:basedOn w:val="Standaard"/>
    <w:uiPriority w:val="10"/>
    <w:qFormat w:val="1"/>
    <w:pPr>
      <w:spacing w:before="32"/>
      <w:ind w:left="656" w:right="4934"/>
    </w:pPr>
    <w:rPr>
      <w:rFonts w:ascii="Trebuchet MS" w:cs="Trebuchet MS" w:eastAsia="Trebuchet MS" w:hAnsi="Trebuchet MS"/>
      <w:b w:val="1"/>
      <w:bCs w:val="1"/>
      <w:sz w:val="36"/>
      <w:szCs w:val="36"/>
    </w:rPr>
  </w:style>
  <w:style w:type="paragraph" w:styleId="Lijstalinea">
    <w:name w:val="List Paragraph"/>
    <w:basedOn w:val="Standaard"/>
    <w:uiPriority w:val="1"/>
    <w:qFormat w:val="1"/>
  </w:style>
  <w:style w:type="paragraph" w:styleId="TableParagraph" w:customStyle="1">
    <w:name w:val="Table Paragraph"/>
    <w:basedOn w:val="Standaard"/>
    <w:uiPriority w:val="1"/>
    <w:qFormat w:val="1"/>
  </w:style>
  <w:style w:type="paragraph" w:styleId="Normaalweb">
    <w:name w:val="Normal (Web)"/>
    <w:basedOn w:val="Standaard"/>
    <w:uiPriority w:val="99"/>
    <w:semiHidden w:val="1"/>
    <w:unhideWhenUsed w:val="1"/>
    <w:rsid w:val="00DE5C61"/>
    <w:pPr>
      <w:widowControl w:val="1"/>
      <w:autoSpaceDE w:val="1"/>
      <w:autoSpaceDN w:val="1"/>
      <w:spacing w:after="100" w:afterAutospacing="1" w:before="100" w:beforeAutospacing="1"/>
    </w:pPr>
    <w:rPr>
      <w:rFonts w:ascii="Times New Roman" w:cs="Times New Roman" w:eastAsia="Times New Roman" w:hAnsi="Times New Roman"/>
      <w:sz w:val="24"/>
      <w:szCs w:val="24"/>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NqJp0dfnRhX7BqxENZQk86kVAg==">AMUW2mU6yi06Wiv+Zvh6uYEz6QXxpOVrr/4ykm9Vl3iGT0+LifWhPXsNWwhF0zSDf2EQdpPz4hnzBoznMMvx8QqTy4cM8a2f2zozRC7AQGnMJwDx9nOw2G68i8kuFIUfI+TGSjerYU7p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2020-01-23T14:29:00Z</dcterms:created>
  <dc:creator>Barendregt, 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Creator">
    <vt:lpwstr>Microsoft® Word 2010</vt:lpwstr>
  </property>
  <property fmtid="{D5CDD505-2E9C-101B-9397-08002B2CF9AE}" pid="4" name="LastSaved">
    <vt:filetime>2019-12-19T00:00:00Z</vt:filetime>
  </property>
</Properties>
</file>